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4D" w:rsidRPr="0053404D" w:rsidRDefault="0053404D" w:rsidP="0053404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3404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РОДНОЙ ЯЗЫК И СУДЬБА НАЦИИ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proofErr w:type="spellStart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Фагима</w:t>
      </w:r>
      <w:proofErr w:type="spellEnd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Миргалиевна</w:t>
      </w:r>
      <w:proofErr w:type="spellEnd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Хисамова</w:t>
      </w:r>
      <w:proofErr w:type="spellEnd"/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ул. Кремлевская, 18,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hifami@yandex.ru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краткому обзору этапов развития татарского языка и основных научных достижений в области татарского языкознания на фоне развития общей тюркологической </w:t>
      </w:r>
      <w:proofErr w:type="spellStart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науки</w:t>
      </w:r>
      <w:proofErr w:type="gramStart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.В</w:t>
      </w:r>
      <w:proofErr w:type="spellEnd"/>
      <w:proofErr w:type="gramEnd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этом плане автором статьи выделены такие основные разделы, как диалектология, история татарского языка в двух аспектах: история литературного языка и историческая грамматика, характеризующая исторические изменения татарского языка в структурно-грамматическом аспекте. В области диалектологии особо отмечена значимость создания капитального труда «Диалектологический атлас татарского языка» не только в научном плане, но и для судеб татарской </w:t>
      </w:r>
      <w:proofErr w:type="spellStart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нации</w:t>
      </w:r>
      <w:proofErr w:type="gramStart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.А</w:t>
      </w:r>
      <w:proofErr w:type="gramEnd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втором</w:t>
      </w:r>
      <w:proofErr w:type="spellEnd"/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охарактеризованы действующие на современном этапе основные научные школы в области татарского языкознания: создание академической грамматики современного татарского языка, лексикографии, ономастика, культура речи и т.д.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пратюркский язык, реконструкция, историческая грамматика, диалектологический атлас, научные школы.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40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3404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53404D" w:rsidRPr="0053404D" w:rsidRDefault="0053404D" w:rsidP="0053404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53404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53404D"/>
    <w:p w:rsidR="0053404D" w:rsidRDefault="0053404D">
      <w:hyperlink r:id="rId8" w:history="1">
        <w:r w:rsidRPr="00256EF6">
          <w:rPr>
            <w:rStyle w:val="a3"/>
          </w:rPr>
          <w:t>https://kpfu.ru/rodnoj-yazyk-i-sudba-nacii-72016.html</w:t>
        </w:r>
      </w:hyperlink>
    </w:p>
    <w:p w:rsidR="0053404D" w:rsidRDefault="0053404D">
      <w:hyperlink r:id="rId9" w:history="1">
        <w:r w:rsidRPr="00256EF6">
          <w:rPr>
            <w:rStyle w:val="a3"/>
          </w:rPr>
          <w:t>https://kpfu.ru/docs/F1698710354/05_Hisamova.rus.pdf</w:t>
        </w:r>
      </w:hyperlink>
    </w:p>
    <w:p w:rsidR="0053404D" w:rsidRDefault="0053404D">
      <w:hyperlink r:id="rId10" w:history="1">
        <w:r w:rsidRPr="00256EF6">
          <w:rPr>
            <w:rStyle w:val="a3"/>
          </w:rPr>
          <w:t>https://kpfu.ru/docs/F1375845257/05.pdf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3404D" w:rsidRPr="0053404D" w:rsidRDefault="0053404D" w:rsidP="0053404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53404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3404D" w:rsidRDefault="0053404D">
      <w:bookmarkStart w:id="0" w:name="_GoBack"/>
      <w:bookmarkEnd w:id="0"/>
    </w:p>
    <w:sectPr w:rsidR="0053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3A59"/>
    <w:multiLevelType w:val="multilevel"/>
    <w:tmpl w:val="3DDA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10"/>
    <w:rsid w:val="0053404D"/>
    <w:rsid w:val="00630516"/>
    <w:rsid w:val="00684CE9"/>
    <w:rsid w:val="009E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4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4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rodnoj-yazyk-i-sudba-nacii-72016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375845257/05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698710354/05_Hisamova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375845257/05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698710354/05_Hisamova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2018-07-03T13:21:00Z</dcterms:created>
  <dcterms:modified xsi:type="dcterms:W3CDTF">2018-07-03T13:24:00Z</dcterms:modified>
</cp:coreProperties>
</file>